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372" w:type="dxa"/>
        <w:tblLook w:val="01E0" w:firstRow="1" w:lastRow="1" w:firstColumn="1" w:lastColumn="1" w:noHBand="0" w:noVBand="0"/>
      </w:tblPr>
      <w:tblGrid>
        <w:gridCol w:w="4366"/>
        <w:gridCol w:w="314"/>
        <w:gridCol w:w="5760"/>
      </w:tblGrid>
      <w:tr w:rsidR="006A601A" w:rsidRPr="00565BF4" w:rsidTr="00DF675E">
        <w:tc>
          <w:tcPr>
            <w:tcW w:w="4366" w:type="dxa"/>
          </w:tcPr>
          <w:p w:rsidR="006A601A" w:rsidRPr="00565BF4" w:rsidRDefault="006A601A" w:rsidP="00DF675E">
            <w:pPr>
              <w:ind w:left="-67" w:firstLine="26"/>
              <w:jc w:val="center"/>
              <w:rPr>
                <w:rFonts w:asciiTheme="majorHAnsi" w:hAnsiTheme="majorHAnsi" w:cstheme="majorHAnsi"/>
                <w:b/>
                <w:bCs/>
                <w:color w:val="auto"/>
                <w:szCs w:val="24"/>
                <w:u w:val="single"/>
                <w:lang w:val="en-US"/>
              </w:rPr>
            </w:pPr>
            <w:r w:rsidRPr="00565BF4">
              <w:rPr>
                <w:rFonts w:asciiTheme="majorHAnsi" w:hAnsiTheme="majorHAnsi" w:cstheme="majorHAnsi"/>
                <w:b/>
                <w:color w:val="auto"/>
                <w:szCs w:val="24"/>
                <w:u w:val="single"/>
              </w:rPr>
              <w:t>CTY. CP. SÀI GÒN - RẠCH GIÁ</w:t>
            </w:r>
          </w:p>
          <w:p w:rsidR="006A601A" w:rsidRPr="00565BF4" w:rsidRDefault="006A601A" w:rsidP="00DF675E">
            <w:pPr>
              <w:jc w:val="center"/>
              <w:rPr>
                <w:rFonts w:asciiTheme="majorHAnsi" w:hAnsiTheme="majorHAnsi" w:cstheme="majorHAnsi"/>
                <w:b/>
                <w:bCs/>
                <w:color w:val="auto"/>
                <w:szCs w:val="24"/>
              </w:rPr>
            </w:pPr>
          </w:p>
        </w:tc>
        <w:tc>
          <w:tcPr>
            <w:tcW w:w="314" w:type="dxa"/>
          </w:tcPr>
          <w:p w:rsidR="006A601A" w:rsidRPr="00565BF4" w:rsidRDefault="006A601A" w:rsidP="00DF675E">
            <w:pPr>
              <w:jc w:val="center"/>
              <w:rPr>
                <w:rFonts w:asciiTheme="majorHAnsi" w:hAnsiTheme="majorHAnsi" w:cstheme="majorHAnsi"/>
                <w:b/>
                <w:bCs/>
                <w:color w:val="auto"/>
                <w:szCs w:val="24"/>
              </w:rPr>
            </w:pPr>
          </w:p>
        </w:tc>
        <w:tc>
          <w:tcPr>
            <w:tcW w:w="5760" w:type="dxa"/>
          </w:tcPr>
          <w:p w:rsidR="006A601A" w:rsidRPr="00565BF4" w:rsidRDefault="006A601A" w:rsidP="00DF675E">
            <w:pPr>
              <w:jc w:val="center"/>
              <w:rPr>
                <w:rFonts w:asciiTheme="majorHAnsi" w:hAnsiTheme="majorHAnsi" w:cstheme="majorHAnsi"/>
                <w:b/>
                <w:bCs/>
                <w:color w:val="auto"/>
                <w:szCs w:val="24"/>
              </w:rPr>
            </w:pPr>
            <w:r w:rsidRPr="00565BF4">
              <w:rPr>
                <w:rFonts w:asciiTheme="majorHAnsi" w:hAnsiTheme="majorHAnsi" w:cstheme="majorHAnsi"/>
                <w:b/>
                <w:bCs/>
                <w:color w:val="auto"/>
                <w:szCs w:val="24"/>
              </w:rPr>
              <w:t>CỘNG HÒA XÃ HỘI CHỦ NGHĨA VIỆT NAM</w:t>
            </w:r>
          </w:p>
          <w:p w:rsidR="006A601A" w:rsidRPr="00565BF4" w:rsidRDefault="006A601A" w:rsidP="00BF7DA6">
            <w:pPr>
              <w:jc w:val="center"/>
              <w:rPr>
                <w:rFonts w:asciiTheme="majorHAnsi" w:hAnsiTheme="majorHAnsi" w:cstheme="majorHAnsi"/>
                <w:b/>
                <w:bCs/>
                <w:color w:val="auto"/>
                <w:szCs w:val="24"/>
                <w:u w:val="single"/>
              </w:rPr>
            </w:pPr>
            <w:r w:rsidRPr="00565BF4">
              <w:rPr>
                <w:rFonts w:asciiTheme="majorHAnsi" w:hAnsiTheme="majorHAnsi" w:cstheme="majorHAnsi"/>
                <w:b/>
                <w:bCs/>
                <w:color w:val="auto"/>
                <w:szCs w:val="24"/>
                <w:u w:val="single"/>
              </w:rPr>
              <w:t>Độc lập - Tự do - Hạnh phúc</w:t>
            </w:r>
          </w:p>
        </w:tc>
      </w:tr>
    </w:tbl>
    <w:p w:rsidR="00F02B04" w:rsidRPr="00565BF4" w:rsidRDefault="00F02B04" w:rsidP="00F02B04">
      <w:pPr>
        <w:shd w:val="clear" w:color="auto" w:fill="FFFFFF"/>
        <w:spacing w:line="336" w:lineRule="auto"/>
        <w:rPr>
          <w:rFonts w:asciiTheme="majorHAnsi" w:hAnsiTheme="majorHAnsi" w:cstheme="majorHAnsi"/>
          <w:color w:val="auto"/>
          <w:szCs w:val="24"/>
        </w:rPr>
      </w:pPr>
    </w:p>
    <w:p w:rsidR="00F02B04" w:rsidRPr="00565BF4" w:rsidRDefault="00F02B04" w:rsidP="00F02B04">
      <w:pPr>
        <w:pStyle w:val="NormalWeb"/>
        <w:shd w:val="clear" w:color="auto" w:fill="FFFFFF"/>
        <w:spacing w:before="0" w:beforeAutospacing="0" w:after="0" w:afterAutospacing="0" w:line="336" w:lineRule="auto"/>
        <w:jc w:val="center"/>
        <w:rPr>
          <w:rStyle w:val="Strong"/>
          <w:rFonts w:asciiTheme="majorHAnsi" w:hAnsiTheme="majorHAnsi" w:cstheme="majorHAnsi"/>
        </w:rPr>
      </w:pPr>
      <w:r w:rsidRPr="00565BF4">
        <w:rPr>
          <w:rStyle w:val="Strong"/>
          <w:rFonts w:asciiTheme="majorHAnsi" w:hAnsiTheme="majorHAnsi" w:cstheme="majorHAnsi"/>
        </w:rPr>
        <w:t>NỘI QUY NHÀ HÀNG</w:t>
      </w:r>
    </w:p>
    <w:p w:rsidR="00CF6CE6" w:rsidRPr="00565BF4" w:rsidRDefault="00F562B5" w:rsidP="00CF6CE6">
      <w:pPr>
        <w:pStyle w:val="ListParagraph"/>
        <w:numPr>
          <w:ilvl w:val="0"/>
          <w:numId w:val="1"/>
        </w:numPr>
        <w:tabs>
          <w:tab w:val="left" w:pos="2410"/>
        </w:tabs>
        <w:rPr>
          <w:rFonts w:ascii="Times New Roman" w:hAnsi="Times New Roman" w:cs="Times New Roman"/>
          <w:sz w:val="24"/>
          <w:szCs w:val="24"/>
        </w:rPr>
      </w:pPr>
      <w:r w:rsidRPr="00565BF4">
        <w:rPr>
          <w:rStyle w:val="Strong"/>
          <w:rFonts w:asciiTheme="majorHAnsi" w:hAnsiTheme="majorHAnsi" w:cstheme="majorHAnsi"/>
          <w:b w:val="0"/>
          <w:sz w:val="24"/>
          <w:szCs w:val="24"/>
        </w:rPr>
        <w:t xml:space="preserve">Vào ca trực trước 15 phút, đi đúng ca trực. </w:t>
      </w:r>
      <w:r w:rsidRPr="00565BF4">
        <w:rPr>
          <w:rFonts w:asciiTheme="majorHAnsi" w:hAnsiTheme="majorHAnsi" w:cstheme="majorHAnsi"/>
          <w:sz w:val="24"/>
          <w:szCs w:val="24"/>
        </w:rPr>
        <w:t>Trường hợp ốm đột xuất phải báo cho quản lý ít nhất 3 tiếng trước ca trực và được sự chấp thuận.</w:t>
      </w:r>
    </w:p>
    <w:p w:rsidR="00FF0664" w:rsidRPr="00565BF4" w:rsidRDefault="00FF0664" w:rsidP="00CF6CE6">
      <w:pPr>
        <w:pStyle w:val="ListParagraph"/>
        <w:numPr>
          <w:ilvl w:val="0"/>
          <w:numId w:val="1"/>
        </w:numPr>
        <w:tabs>
          <w:tab w:val="left" w:pos="2410"/>
        </w:tabs>
        <w:rPr>
          <w:rFonts w:ascii="Times New Roman" w:hAnsi="Times New Roman" w:cs="Times New Roman"/>
          <w:sz w:val="24"/>
          <w:szCs w:val="24"/>
        </w:rPr>
      </w:pPr>
      <w:r w:rsidRPr="00565BF4">
        <w:rPr>
          <w:rFonts w:asciiTheme="majorHAnsi" w:hAnsiTheme="majorHAnsi" w:cstheme="majorHAnsi"/>
          <w:sz w:val="24"/>
          <w:szCs w:val="24"/>
        </w:rPr>
        <w:t>Khi trong ca trực, nếu ra vào vì công việc phải có giấy xác nhận của cấp Quản lý trực tiếp.</w:t>
      </w:r>
    </w:p>
    <w:p w:rsidR="00CF6CE6" w:rsidRPr="00565BF4" w:rsidRDefault="0067025A" w:rsidP="00CF6CE6">
      <w:pPr>
        <w:pStyle w:val="ListParagraph"/>
        <w:numPr>
          <w:ilvl w:val="0"/>
          <w:numId w:val="1"/>
        </w:numPr>
        <w:tabs>
          <w:tab w:val="left" w:pos="2410"/>
        </w:tabs>
        <w:rPr>
          <w:rFonts w:ascii="Times New Roman" w:hAnsi="Times New Roman" w:cs="Times New Roman"/>
          <w:sz w:val="24"/>
          <w:szCs w:val="24"/>
        </w:rPr>
      </w:pPr>
      <w:r w:rsidRPr="00565BF4">
        <w:rPr>
          <w:rFonts w:ascii="Times New Roman" w:hAnsi="Times New Roman" w:cs="Times New Roman"/>
          <w:sz w:val="24"/>
          <w:szCs w:val="24"/>
        </w:rPr>
        <w:t>Nhân viên bộ</w:t>
      </w:r>
      <w:r w:rsidR="00CF6CE6" w:rsidRPr="00565BF4">
        <w:rPr>
          <w:rFonts w:ascii="Times New Roman" w:hAnsi="Times New Roman" w:cs="Times New Roman"/>
          <w:sz w:val="24"/>
          <w:szCs w:val="24"/>
        </w:rPr>
        <w:t xml:space="preserve"> phận nhà hàng không được sử dụng các phương tiện, cơ sở vật chất dùng cho khách </w:t>
      </w:r>
      <w:r w:rsidRPr="00565BF4">
        <w:rPr>
          <w:rFonts w:ascii="Times New Roman" w:hAnsi="Times New Roman" w:cs="Times New Roman"/>
          <w:sz w:val="24"/>
          <w:szCs w:val="24"/>
        </w:rPr>
        <w:t>trừ khi</w:t>
      </w:r>
      <w:r w:rsidR="00CF6CE6" w:rsidRPr="00565BF4">
        <w:rPr>
          <w:rFonts w:ascii="Times New Roman" w:hAnsi="Times New Roman" w:cs="Times New Roman"/>
          <w:sz w:val="24"/>
          <w:szCs w:val="24"/>
        </w:rPr>
        <w:t xml:space="preserve"> được sự</w:t>
      </w:r>
      <w:r w:rsidR="00DB713B">
        <w:rPr>
          <w:rFonts w:ascii="Times New Roman" w:hAnsi="Times New Roman" w:cs="Times New Roman"/>
          <w:sz w:val="24"/>
          <w:szCs w:val="24"/>
        </w:rPr>
        <w:t xml:space="preserve"> cho </w:t>
      </w:r>
      <w:r w:rsidR="00CF6CE6" w:rsidRPr="00565BF4">
        <w:rPr>
          <w:rFonts w:ascii="Times New Roman" w:hAnsi="Times New Roman" w:cs="Times New Roman"/>
          <w:sz w:val="24"/>
          <w:szCs w:val="24"/>
        </w:rPr>
        <w:t>phép của Trưởng và Phó Bộ Phận.</w:t>
      </w:r>
    </w:p>
    <w:p w:rsidR="00FF0664" w:rsidRPr="00565BF4" w:rsidRDefault="00CF6CE6" w:rsidP="00FF0664">
      <w:pPr>
        <w:pStyle w:val="ListParagraph"/>
        <w:numPr>
          <w:ilvl w:val="0"/>
          <w:numId w:val="1"/>
        </w:numPr>
        <w:tabs>
          <w:tab w:val="left" w:pos="2410"/>
        </w:tabs>
        <w:rPr>
          <w:rFonts w:ascii="Times New Roman" w:hAnsi="Times New Roman" w:cs="Times New Roman"/>
          <w:sz w:val="24"/>
          <w:szCs w:val="24"/>
        </w:rPr>
      </w:pPr>
      <w:r w:rsidRPr="00565BF4">
        <w:rPr>
          <w:rFonts w:ascii="Times New Roman" w:hAnsi="Times New Roman" w:cs="Times New Roman"/>
          <w:sz w:val="24"/>
          <w:szCs w:val="24"/>
        </w:rPr>
        <w:t xml:space="preserve">Luôn chuẩn bị sẵn sàng: </w:t>
      </w:r>
      <w:r w:rsidRPr="00565BF4">
        <w:rPr>
          <w:rFonts w:ascii="Times New Roman" w:hAnsi="Times New Roman" w:cs="Times New Roman"/>
          <w:b/>
          <w:sz w:val="24"/>
          <w:szCs w:val="24"/>
        </w:rPr>
        <w:t>Trang Phục - Tác Phong - Nụ Cười</w:t>
      </w:r>
      <w:r w:rsidRPr="00565BF4">
        <w:rPr>
          <w:rFonts w:ascii="Times New Roman" w:hAnsi="Times New Roman" w:cs="Times New Roman"/>
          <w:sz w:val="24"/>
          <w:szCs w:val="24"/>
        </w:rPr>
        <w:t xml:space="preserve"> trước khi bước vào nơi làm việc.</w:t>
      </w:r>
      <w:r w:rsidR="00FF0664" w:rsidRPr="00565BF4">
        <w:rPr>
          <w:rFonts w:asciiTheme="majorHAnsi" w:hAnsiTheme="majorHAnsi" w:cstheme="majorHAnsi"/>
          <w:sz w:val="24"/>
          <w:szCs w:val="24"/>
        </w:rPr>
        <w:t xml:space="preserve"> Tất cả nhân viên đều phải mặc đúng đồng phục. Không sử dụng nước hoa và trang sức quá mức (không đeo nhiều đồ trang sức, không đeo vòng hay lắc tay, đồng hồ quá to hay những hình thù kì quái. Vòng cổ phải luôn giấu kín trong áo, khuyên tai nhỏ và gọn). Nhân viên nữ cần trang điểm nhẹ nhàng. Nhân viên nam tóc luôn cắt ngắn không để phủ tai và chạm cổ áo.</w:t>
      </w:r>
    </w:p>
    <w:p w:rsidR="00BA2E1E" w:rsidRPr="00565BF4" w:rsidRDefault="00BA2E1E" w:rsidP="00FF0664">
      <w:pPr>
        <w:pStyle w:val="ListParagraph"/>
        <w:numPr>
          <w:ilvl w:val="0"/>
          <w:numId w:val="1"/>
        </w:numPr>
        <w:tabs>
          <w:tab w:val="left" w:pos="2410"/>
        </w:tabs>
        <w:rPr>
          <w:rFonts w:ascii="Times New Roman" w:hAnsi="Times New Roman" w:cs="Times New Roman"/>
          <w:sz w:val="24"/>
          <w:szCs w:val="24"/>
        </w:rPr>
      </w:pPr>
      <w:r w:rsidRPr="00565BF4">
        <w:rPr>
          <w:rFonts w:asciiTheme="majorHAnsi" w:hAnsiTheme="majorHAnsi" w:cstheme="majorHAnsi"/>
          <w:sz w:val="24"/>
          <w:szCs w:val="24"/>
        </w:rPr>
        <w:t>Đồ đạc, tư trang, tài sản, điện thoại phải để trong tủ</w:t>
      </w:r>
      <w:r w:rsidR="00565BF4">
        <w:rPr>
          <w:rFonts w:asciiTheme="majorHAnsi" w:hAnsiTheme="majorHAnsi" w:cstheme="majorHAnsi"/>
          <w:sz w:val="24"/>
          <w:szCs w:val="24"/>
        </w:rPr>
        <w:t xml:space="preserve"> </w:t>
      </w:r>
      <w:r w:rsidRPr="00565BF4">
        <w:rPr>
          <w:rFonts w:asciiTheme="majorHAnsi" w:hAnsiTheme="majorHAnsi" w:cstheme="majorHAnsi"/>
          <w:sz w:val="24"/>
          <w:szCs w:val="24"/>
        </w:rPr>
        <w:t>loker đã được Công ty cấp phát và tự quản lý.</w:t>
      </w:r>
    </w:p>
    <w:p w:rsidR="00BA2E1E" w:rsidRPr="00565BF4" w:rsidRDefault="00BA2E1E" w:rsidP="00FF0664">
      <w:pPr>
        <w:pStyle w:val="ListParagraph"/>
        <w:numPr>
          <w:ilvl w:val="0"/>
          <w:numId w:val="1"/>
        </w:numPr>
        <w:tabs>
          <w:tab w:val="left" w:pos="2410"/>
        </w:tabs>
        <w:rPr>
          <w:rFonts w:ascii="Times New Roman" w:hAnsi="Times New Roman" w:cs="Times New Roman"/>
          <w:sz w:val="24"/>
          <w:szCs w:val="24"/>
        </w:rPr>
      </w:pPr>
      <w:r w:rsidRPr="00565BF4">
        <w:rPr>
          <w:rFonts w:asciiTheme="majorHAnsi" w:hAnsiTheme="majorHAnsi" w:cstheme="majorHAnsi"/>
          <w:sz w:val="24"/>
          <w:szCs w:val="24"/>
        </w:rPr>
        <w:t>Nhân viên không được sử dụng điện thoại vào việc cá nhân trong giờ làm việc, trừ khi được cho phép.</w:t>
      </w:r>
    </w:p>
    <w:p w:rsidR="00CF6CE6" w:rsidRPr="00565BF4" w:rsidRDefault="00CF6CE6" w:rsidP="00CF6CE6">
      <w:pPr>
        <w:pStyle w:val="ListParagraph"/>
        <w:numPr>
          <w:ilvl w:val="0"/>
          <w:numId w:val="1"/>
        </w:numPr>
        <w:tabs>
          <w:tab w:val="left" w:pos="2410"/>
        </w:tabs>
        <w:rPr>
          <w:rFonts w:ascii="Times New Roman" w:hAnsi="Times New Roman" w:cs="Times New Roman"/>
          <w:sz w:val="24"/>
          <w:szCs w:val="24"/>
        </w:rPr>
      </w:pPr>
      <w:r w:rsidRPr="00565BF4">
        <w:rPr>
          <w:rFonts w:ascii="Times New Roman" w:hAnsi="Times New Roman" w:cs="Times New Roman"/>
          <w:sz w:val="24"/>
          <w:szCs w:val="24"/>
        </w:rPr>
        <w:t>Không được hút thuốc trong khi làm việc. Trong giờ làm việc tuyệt đối không được ăn uống trước mặt khách</w:t>
      </w:r>
      <w:r w:rsidR="00565BF4">
        <w:rPr>
          <w:rFonts w:ascii="Times New Roman" w:hAnsi="Times New Roman" w:cs="Times New Roman"/>
          <w:sz w:val="24"/>
          <w:szCs w:val="24"/>
        </w:rPr>
        <w:t>,</w:t>
      </w:r>
      <w:r w:rsidRPr="00565BF4">
        <w:rPr>
          <w:rFonts w:ascii="Times New Roman" w:hAnsi="Times New Roman" w:cs="Times New Roman"/>
          <w:sz w:val="24"/>
          <w:szCs w:val="24"/>
        </w:rPr>
        <w:t xml:space="preserve"> không dùng rượ</w:t>
      </w:r>
      <w:r w:rsidR="003979D9" w:rsidRPr="00565BF4">
        <w:rPr>
          <w:rFonts w:ascii="Times New Roman" w:hAnsi="Times New Roman" w:cs="Times New Roman"/>
          <w:sz w:val="24"/>
          <w:szCs w:val="24"/>
        </w:rPr>
        <w:t>u bia.</w:t>
      </w:r>
    </w:p>
    <w:p w:rsidR="00CF6CE6" w:rsidRPr="00565BF4" w:rsidRDefault="00CF6CE6" w:rsidP="00CF6CE6">
      <w:pPr>
        <w:pStyle w:val="ListParagraph"/>
        <w:numPr>
          <w:ilvl w:val="0"/>
          <w:numId w:val="1"/>
        </w:numPr>
        <w:tabs>
          <w:tab w:val="left" w:pos="2410"/>
        </w:tabs>
        <w:rPr>
          <w:rFonts w:ascii="Times New Roman" w:hAnsi="Times New Roman" w:cs="Times New Roman"/>
          <w:sz w:val="24"/>
          <w:szCs w:val="24"/>
        </w:rPr>
      </w:pPr>
      <w:r w:rsidRPr="00565BF4">
        <w:rPr>
          <w:rFonts w:ascii="Times New Roman" w:hAnsi="Times New Roman" w:cs="Times New Roman"/>
          <w:sz w:val="24"/>
          <w:szCs w:val="24"/>
        </w:rPr>
        <w:t>Không được tụ tập nói chuyện lớn tiếng , chửi tục hoặc cười giỡ</w:t>
      </w:r>
      <w:r w:rsidR="00565BF4">
        <w:rPr>
          <w:rFonts w:ascii="Times New Roman" w:hAnsi="Times New Roman" w:cs="Times New Roman"/>
          <w:sz w:val="24"/>
          <w:szCs w:val="24"/>
        </w:rPr>
        <w:t>n.</w:t>
      </w:r>
    </w:p>
    <w:p w:rsidR="00CF6CE6" w:rsidRPr="00565BF4" w:rsidRDefault="00CF6CE6" w:rsidP="00CF6CE6">
      <w:pPr>
        <w:pStyle w:val="ListParagraph"/>
        <w:numPr>
          <w:ilvl w:val="0"/>
          <w:numId w:val="1"/>
        </w:numPr>
        <w:tabs>
          <w:tab w:val="left" w:pos="2410"/>
        </w:tabs>
        <w:rPr>
          <w:rFonts w:ascii="Times New Roman" w:hAnsi="Times New Roman" w:cs="Times New Roman"/>
          <w:sz w:val="24"/>
          <w:szCs w:val="24"/>
        </w:rPr>
      </w:pPr>
      <w:r w:rsidRPr="00565BF4">
        <w:rPr>
          <w:rFonts w:ascii="Times New Roman" w:hAnsi="Times New Roman" w:cs="Times New Roman"/>
          <w:sz w:val="24"/>
          <w:szCs w:val="24"/>
        </w:rPr>
        <w:t>Không được đứng gần để nghe khách chuyện trò, phải đứng ra xa quan sát và PV khách kịp thời.</w:t>
      </w:r>
    </w:p>
    <w:p w:rsidR="00CF6CE6" w:rsidRPr="00565BF4" w:rsidRDefault="00CF6CE6" w:rsidP="00CF6CE6">
      <w:pPr>
        <w:pStyle w:val="ListParagraph"/>
        <w:numPr>
          <w:ilvl w:val="0"/>
          <w:numId w:val="1"/>
        </w:numPr>
        <w:tabs>
          <w:tab w:val="left" w:pos="2410"/>
        </w:tabs>
        <w:rPr>
          <w:rFonts w:ascii="Times New Roman" w:hAnsi="Times New Roman" w:cs="Times New Roman"/>
          <w:sz w:val="24"/>
          <w:szCs w:val="24"/>
        </w:rPr>
      </w:pPr>
      <w:r w:rsidRPr="00565BF4">
        <w:rPr>
          <w:rFonts w:ascii="Times New Roman" w:hAnsi="Times New Roman" w:cs="Times New Roman"/>
          <w:sz w:val="24"/>
          <w:szCs w:val="24"/>
        </w:rPr>
        <w:t>Không dùng những vật dụng dơ bẩn cũng như ly, dao, dĩa, đũa, muỗng nĩa cong vẹ</w:t>
      </w:r>
      <w:r w:rsidR="003979D9" w:rsidRPr="00565BF4">
        <w:rPr>
          <w:rFonts w:ascii="Times New Roman" w:hAnsi="Times New Roman" w:cs="Times New Roman"/>
          <w:sz w:val="24"/>
          <w:szCs w:val="24"/>
        </w:rPr>
        <w:t>o</w:t>
      </w:r>
      <w:r w:rsidRPr="00565BF4">
        <w:rPr>
          <w:rFonts w:ascii="Times New Roman" w:hAnsi="Times New Roman" w:cs="Times New Roman"/>
          <w:sz w:val="24"/>
          <w:szCs w:val="24"/>
        </w:rPr>
        <w:t>, sứt mẻ để PV khách, luôn luôn chuẩn bị sẵn các dụng cụ hỗ trợ cho việ</w:t>
      </w:r>
      <w:r w:rsidR="00124FF7">
        <w:rPr>
          <w:rFonts w:ascii="Times New Roman" w:hAnsi="Times New Roman" w:cs="Times New Roman"/>
          <w:sz w:val="24"/>
          <w:szCs w:val="24"/>
        </w:rPr>
        <w:t>c PV (</w:t>
      </w:r>
      <w:r w:rsidRPr="00565BF4">
        <w:rPr>
          <w:rFonts w:ascii="Times New Roman" w:hAnsi="Times New Roman" w:cs="Times New Roman"/>
          <w:sz w:val="24"/>
          <w:szCs w:val="24"/>
        </w:rPr>
        <w:t>Nơ , đồ khui , quẹ</w:t>
      </w:r>
      <w:r w:rsidR="00124FF7">
        <w:rPr>
          <w:rFonts w:ascii="Times New Roman" w:hAnsi="Times New Roman" w:cs="Times New Roman"/>
          <w:sz w:val="24"/>
          <w:szCs w:val="24"/>
        </w:rPr>
        <w:t>t ga</w:t>
      </w:r>
      <w:r w:rsidRPr="00565BF4">
        <w:rPr>
          <w:rFonts w:ascii="Times New Roman" w:hAnsi="Times New Roman" w:cs="Times New Roman"/>
          <w:sz w:val="24"/>
          <w:szCs w:val="24"/>
        </w:rPr>
        <w:t>).</w:t>
      </w:r>
    </w:p>
    <w:p w:rsidR="00CF6CE6" w:rsidRPr="00565BF4" w:rsidRDefault="00CF6CE6" w:rsidP="00CF6CE6">
      <w:pPr>
        <w:pStyle w:val="ListParagraph"/>
        <w:numPr>
          <w:ilvl w:val="0"/>
          <w:numId w:val="1"/>
        </w:numPr>
        <w:tabs>
          <w:tab w:val="left" w:pos="2410"/>
        </w:tabs>
        <w:rPr>
          <w:rFonts w:ascii="Times New Roman" w:hAnsi="Times New Roman" w:cs="Times New Roman"/>
          <w:sz w:val="24"/>
          <w:szCs w:val="24"/>
        </w:rPr>
      </w:pPr>
      <w:r w:rsidRPr="00565BF4">
        <w:rPr>
          <w:rFonts w:ascii="Times New Roman" w:hAnsi="Times New Roman" w:cs="Times New Roman"/>
          <w:sz w:val="24"/>
          <w:szCs w:val="24"/>
        </w:rPr>
        <w:t xml:space="preserve">Luôn nêu cao ý thức bảo quản , giữ gìn công cụ tài sản , không sử dụng sai chức năng , nếu không biết phải hỏi </w:t>
      </w:r>
      <w:r w:rsidR="00892BC3">
        <w:rPr>
          <w:rFonts w:ascii="Times New Roman" w:hAnsi="Times New Roman" w:cs="Times New Roman"/>
          <w:sz w:val="24"/>
          <w:szCs w:val="24"/>
        </w:rPr>
        <w:t>Quản lý phụ trách Bộ phận</w:t>
      </w:r>
    </w:p>
    <w:p w:rsidR="00CF6CE6" w:rsidRPr="00565BF4" w:rsidRDefault="00CF6CE6" w:rsidP="00CF6CE6">
      <w:pPr>
        <w:pStyle w:val="ListParagraph"/>
        <w:numPr>
          <w:ilvl w:val="0"/>
          <w:numId w:val="1"/>
        </w:numPr>
        <w:tabs>
          <w:tab w:val="left" w:pos="2410"/>
        </w:tabs>
        <w:rPr>
          <w:rFonts w:ascii="Times New Roman" w:hAnsi="Times New Roman" w:cs="Times New Roman"/>
          <w:sz w:val="24"/>
          <w:szCs w:val="24"/>
        </w:rPr>
      </w:pPr>
      <w:r w:rsidRPr="00565BF4">
        <w:rPr>
          <w:rFonts w:ascii="Times New Roman" w:hAnsi="Times New Roman" w:cs="Times New Roman"/>
          <w:sz w:val="24"/>
          <w:szCs w:val="24"/>
        </w:rPr>
        <w:t xml:space="preserve">Không được đứng xa gọi lớn tiếng, </w:t>
      </w:r>
      <w:r w:rsidR="00892BC3">
        <w:rPr>
          <w:rFonts w:ascii="Times New Roman" w:hAnsi="Times New Roman" w:cs="Times New Roman"/>
          <w:sz w:val="24"/>
          <w:szCs w:val="24"/>
        </w:rPr>
        <w:t>bạn có thể đi nhanh nhưng không</w:t>
      </w:r>
      <w:r w:rsidRPr="00565BF4">
        <w:rPr>
          <w:rFonts w:ascii="Times New Roman" w:hAnsi="Times New Roman" w:cs="Times New Roman"/>
          <w:sz w:val="24"/>
          <w:szCs w:val="24"/>
        </w:rPr>
        <w:t xml:space="preserve"> chạy trong khi phục vụ.</w:t>
      </w:r>
    </w:p>
    <w:p w:rsidR="00CF6CE6" w:rsidRPr="00565BF4" w:rsidRDefault="00CF6CE6" w:rsidP="00CF6CE6">
      <w:pPr>
        <w:pStyle w:val="ListParagraph"/>
        <w:numPr>
          <w:ilvl w:val="0"/>
          <w:numId w:val="1"/>
        </w:numPr>
        <w:tabs>
          <w:tab w:val="left" w:pos="2410"/>
        </w:tabs>
        <w:rPr>
          <w:rFonts w:ascii="Times New Roman" w:hAnsi="Times New Roman" w:cs="Times New Roman"/>
          <w:sz w:val="24"/>
          <w:szCs w:val="24"/>
        </w:rPr>
      </w:pPr>
      <w:r w:rsidRPr="00565BF4">
        <w:rPr>
          <w:rFonts w:ascii="Times New Roman" w:hAnsi="Times New Roman" w:cs="Times New Roman"/>
          <w:sz w:val="24"/>
          <w:szCs w:val="24"/>
        </w:rPr>
        <w:t>Khi khách có điện thoại, phải xin phép hỏi ý kiến khách trước khi nối điện</w:t>
      </w:r>
      <w:r w:rsidR="00E72667">
        <w:rPr>
          <w:rFonts w:ascii="Times New Roman" w:hAnsi="Times New Roman" w:cs="Times New Roman"/>
          <w:sz w:val="24"/>
          <w:szCs w:val="24"/>
        </w:rPr>
        <w:t xml:space="preserve"> thoại</w:t>
      </w:r>
      <w:r w:rsidRPr="00565BF4">
        <w:rPr>
          <w:rFonts w:ascii="Times New Roman" w:hAnsi="Times New Roman" w:cs="Times New Roman"/>
          <w:sz w:val="24"/>
          <w:szCs w:val="24"/>
        </w:rPr>
        <w:t xml:space="preserve"> cho khách hoặc mờ</w:t>
      </w:r>
      <w:r w:rsidR="00E72667">
        <w:rPr>
          <w:rFonts w:ascii="Times New Roman" w:hAnsi="Times New Roman" w:cs="Times New Roman"/>
          <w:sz w:val="24"/>
          <w:szCs w:val="24"/>
        </w:rPr>
        <w:t xml:space="preserve">i khách </w:t>
      </w:r>
      <w:r w:rsidRPr="00565BF4">
        <w:rPr>
          <w:rFonts w:ascii="Times New Roman" w:hAnsi="Times New Roman" w:cs="Times New Roman"/>
          <w:sz w:val="24"/>
          <w:szCs w:val="24"/>
        </w:rPr>
        <w:t>nghe điện thoại.</w:t>
      </w:r>
      <w:r w:rsidR="00892BC3">
        <w:rPr>
          <w:rFonts w:ascii="Times New Roman" w:hAnsi="Times New Roman" w:cs="Times New Roman"/>
          <w:sz w:val="24"/>
          <w:szCs w:val="24"/>
        </w:rPr>
        <w:t xml:space="preserve"> Không đàm tiếu, tiết lộ đời tư của người khác.</w:t>
      </w:r>
    </w:p>
    <w:p w:rsidR="00CF6CE6" w:rsidRPr="00565BF4" w:rsidRDefault="00CF6CE6" w:rsidP="00CF6CE6">
      <w:pPr>
        <w:pStyle w:val="ListParagraph"/>
        <w:numPr>
          <w:ilvl w:val="0"/>
          <w:numId w:val="1"/>
        </w:numPr>
        <w:tabs>
          <w:tab w:val="left" w:pos="2410"/>
        </w:tabs>
        <w:rPr>
          <w:rFonts w:ascii="Times New Roman" w:hAnsi="Times New Roman" w:cs="Times New Roman"/>
          <w:sz w:val="24"/>
          <w:szCs w:val="24"/>
        </w:rPr>
      </w:pPr>
      <w:r w:rsidRPr="00565BF4">
        <w:rPr>
          <w:rFonts w:ascii="Times New Roman" w:hAnsi="Times New Roman" w:cs="Times New Roman"/>
          <w:sz w:val="24"/>
          <w:szCs w:val="24"/>
        </w:rPr>
        <w:t>Khi khách bỏ quên tư trang nhân viên phải lập tức báo ngay cho trưởng ca biết để có hướng giải quyết trả lại cho khách ngay.</w:t>
      </w:r>
    </w:p>
    <w:p w:rsidR="00CF6CE6" w:rsidRPr="00565BF4" w:rsidRDefault="00CF6CE6" w:rsidP="00CF6CE6">
      <w:pPr>
        <w:pStyle w:val="ListParagraph"/>
        <w:numPr>
          <w:ilvl w:val="0"/>
          <w:numId w:val="1"/>
        </w:numPr>
        <w:tabs>
          <w:tab w:val="left" w:pos="2410"/>
        </w:tabs>
        <w:rPr>
          <w:rFonts w:ascii="Times New Roman" w:hAnsi="Times New Roman" w:cs="Times New Roman"/>
          <w:sz w:val="24"/>
          <w:szCs w:val="24"/>
        </w:rPr>
      </w:pPr>
      <w:r w:rsidRPr="00565BF4">
        <w:rPr>
          <w:rFonts w:ascii="Times New Roman" w:hAnsi="Times New Roman" w:cs="Times New Roman"/>
          <w:sz w:val="24"/>
          <w:szCs w:val="24"/>
        </w:rPr>
        <w:t>Khi khách say rượu và có nhữ</w:t>
      </w:r>
      <w:r w:rsidR="00892BC3">
        <w:rPr>
          <w:rFonts w:ascii="Times New Roman" w:hAnsi="Times New Roman" w:cs="Times New Roman"/>
          <w:sz w:val="24"/>
          <w:szCs w:val="24"/>
        </w:rPr>
        <w:t>ng hành vi phá rối</w:t>
      </w:r>
      <w:r w:rsidRPr="00565BF4">
        <w:rPr>
          <w:rFonts w:ascii="Times New Roman" w:hAnsi="Times New Roman" w:cs="Times New Roman"/>
          <w:sz w:val="24"/>
          <w:szCs w:val="24"/>
        </w:rPr>
        <w:t>, nhân viên phải mời người có trách nhiệm trong bộ phận đến giải quyết không được có hành động thô bạo, xô đẩy nhục mạ hoặc hành hung khách, trong trường hợp cần thiết chỉ có các cấp lãnh đạo</w:t>
      </w:r>
      <w:r w:rsidR="00590A9A">
        <w:rPr>
          <w:rFonts w:ascii="Times New Roman" w:hAnsi="Times New Roman" w:cs="Times New Roman"/>
          <w:sz w:val="24"/>
          <w:szCs w:val="24"/>
        </w:rPr>
        <w:t>,</w:t>
      </w:r>
      <w:bookmarkStart w:id="0" w:name="_GoBack"/>
      <w:bookmarkEnd w:id="0"/>
      <w:r w:rsidRPr="00565BF4">
        <w:rPr>
          <w:rFonts w:ascii="Times New Roman" w:hAnsi="Times New Roman" w:cs="Times New Roman"/>
          <w:sz w:val="24"/>
          <w:szCs w:val="24"/>
        </w:rPr>
        <w:t xml:space="preserve"> bảo vệ mới có quyền mời chính quyền địa phương can thiệp.</w:t>
      </w:r>
    </w:p>
    <w:p w:rsidR="00CF6CE6" w:rsidRPr="00565BF4" w:rsidRDefault="00CF6CE6" w:rsidP="00CF6CE6">
      <w:pPr>
        <w:pStyle w:val="ListParagraph"/>
        <w:numPr>
          <w:ilvl w:val="0"/>
          <w:numId w:val="1"/>
        </w:numPr>
        <w:tabs>
          <w:tab w:val="left" w:pos="2410"/>
        </w:tabs>
        <w:rPr>
          <w:rFonts w:ascii="Times New Roman" w:hAnsi="Times New Roman" w:cs="Times New Roman"/>
          <w:sz w:val="24"/>
          <w:szCs w:val="24"/>
        </w:rPr>
      </w:pPr>
      <w:r w:rsidRPr="00565BF4">
        <w:rPr>
          <w:rFonts w:ascii="Times New Roman" w:hAnsi="Times New Roman" w:cs="Times New Roman"/>
          <w:sz w:val="24"/>
          <w:szCs w:val="24"/>
        </w:rPr>
        <w:t>Không được tự ý lấy, cất giữ mang các vật dụng, hàng hóa của nhà hàng ra ngoài.</w:t>
      </w:r>
    </w:p>
    <w:p w:rsidR="003D4DE3" w:rsidRPr="00565BF4" w:rsidRDefault="003D4DE3" w:rsidP="003D4DE3">
      <w:pPr>
        <w:pStyle w:val="NormalWeb"/>
        <w:numPr>
          <w:ilvl w:val="0"/>
          <w:numId w:val="1"/>
        </w:numPr>
        <w:shd w:val="clear" w:color="auto" w:fill="FFFFFF"/>
        <w:spacing w:before="40" w:beforeAutospacing="0" w:after="40" w:afterAutospacing="0" w:line="312" w:lineRule="auto"/>
        <w:jc w:val="both"/>
        <w:rPr>
          <w:rFonts w:asciiTheme="majorHAnsi" w:hAnsiTheme="majorHAnsi" w:cstheme="majorHAnsi"/>
        </w:rPr>
      </w:pPr>
      <w:r w:rsidRPr="00565BF4">
        <w:rPr>
          <w:rFonts w:asciiTheme="majorHAnsi" w:hAnsiTheme="majorHAnsi" w:cstheme="majorHAnsi"/>
        </w:rPr>
        <w:t>Không được đi muộn, về sớm mà không được sự cho phép của Quản lý, Giám sát (việc đồng ý này không vượt quá 30 phút trong 1 tháng), quá thời gian trên sẽ bị giảm thi đua của tháng đó.</w:t>
      </w:r>
    </w:p>
    <w:p w:rsidR="003D4DE3" w:rsidRPr="00565BF4" w:rsidRDefault="003D4DE3" w:rsidP="003D4DE3">
      <w:pPr>
        <w:pStyle w:val="NormalWeb"/>
        <w:numPr>
          <w:ilvl w:val="0"/>
          <w:numId w:val="1"/>
        </w:numPr>
        <w:shd w:val="clear" w:color="auto" w:fill="FFFFFF"/>
        <w:spacing w:before="40" w:beforeAutospacing="0" w:after="40" w:afterAutospacing="0" w:line="312" w:lineRule="auto"/>
        <w:jc w:val="both"/>
        <w:rPr>
          <w:rFonts w:asciiTheme="majorHAnsi" w:hAnsiTheme="majorHAnsi" w:cstheme="majorHAnsi"/>
        </w:rPr>
      </w:pPr>
      <w:r w:rsidRPr="00565BF4">
        <w:rPr>
          <w:rFonts w:asciiTheme="majorHAnsi" w:hAnsiTheme="majorHAnsi" w:cstheme="majorHAnsi"/>
        </w:rPr>
        <w:t xml:space="preserve"> Không được phép ở lại sau khi hết ca quá 30 phút mà không được sự đồng ý của Quản lý.</w:t>
      </w:r>
    </w:p>
    <w:p w:rsidR="003D4DE3" w:rsidRPr="00565BF4" w:rsidRDefault="003D4DE3" w:rsidP="003D4DE3">
      <w:pPr>
        <w:pStyle w:val="NormalWeb"/>
        <w:numPr>
          <w:ilvl w:val="0"/>
          <w:numId w:val="1"/>
        </w:numPr>
        <w:shd w:val="clear" w:color="auto" w:fill="FFFFFF"/>
        <w:spacing w:before="40" w:beforeAutospacing="0" w:after="40" w:afterAutospacing="0" w:line="312" w:lineRule="auto"/>
        <w:jc w:val="both"/>
        <w:rPr>
          <w:rFonts w:asciiTheme="majorHAnsi" w:hAnsiTheme="majorHAnsi" w:cstheme="majorHAnsi"/>
        </w:rPr>
      </w:pPr>
      <w:r w:rsidRPr="00565BF4">
        <w:rPr>
          <w:rFonts w:asciiTheme="majorHAnsi" w:hAnsiTheme="majorHAnsi" w:cstheme="majorHAnsi"/>
          <w:b/>
        </w:rPr>
        <w:t xml:space="preserve"> </w:t>
      </w:r>
      <w:r w:rsidRPr="00565BF4">
        <w:rPr>
          <w:rFonts w:asciiTheme="majorHAnsi" w:hAnsiTheme="majorHAnsi" w:cstheme="majorHAnsi"/>
        </w:rPr>
        <w:t>Không uống bia rượu khi lên ca hoặc có mùi rượu bia trước đó.</w:t>
      </w:r>
    </w:p>
    <w:p w:rsidR="003D4DE3" w:rsidRPr="00565BF4" w:rsidRDefault="003D4DE3" w:rsidP="003D4DE3">
      <w:pPr>
        <w:pStyle w:val="NormalWeb"/>
        <w:numPr>
          <w:ilvl w:val="0"/>
          <w:numId w:val="1"/>
        </w:numPr>
        <w:shd w:val="clear" w:color="auto" w:fill="FFFFFF"/>
        <w:spacing w:before="40" w:beforeAutospacing="0" w:after="40" w:afterAutospacing="0" w:line="312" w:lineRule="auto"/>
        <w:jc w:val="both"/>
        <w:rPr>
          <w:rStyle w:val="Strong"/>
          <w:rFonts w:asciiTheme="majorHAnsi" w:hAnsiTheme="majorHAnsi" w:cstheme="majorHAnsi"/>
          <w:b w:val="0"/>
          <w:bCs w:val="0"/>
          <w:lang w:val="en-US"/>
        </w:rPr>
      </w:pPr>
      <w:r w:rsidRPr="00565BF4">
        <w:rPr>
          <w:rFonts w:asciiTheme="majorHAnsi" w:hAnsiTheme="majorHAnsi" w:cstheme="majorHAnsi"/>
          <w:lang w:val="en-US"/>
        </w:rPr>
        <w:lastRenderedPageBreak/>
        <w:t>Thực hiện tiết kiệm, không lãng phí, nâng cao tính trung thực, khéo léo.</w:t>
      </w:r>
    </w:p>
    <w:p w:rsidR="003D4DE3" w:rsidRPr="00565BF4" w:rsidRDefault="003D4DE3" w:rsidP="003D4DE3">
      <w:pPr>
        <w:pStyle w:val="NormalWeb"/>
        <w:numPr>
          <w:ilvl w:val="0"/>
          <w:numId w:val="1"/>
        </w:numPr>
        <w:shd w:val="clear" w:color="auto" w:fill="FFFFFF"/>
        <w:spacing w:before="40" w:beforeAutospacing="0" w:after="40" w:afterAutospacing="0" w:line="312" w:lineRule="auto"/>
        <w:jc w:val="both"/>
        <w:rPr>
          <w:rFonts w:asciiTheme="majorHAnsi" w:hAnsiTheme="majorHAnsi" w:cstheme="majorHAnsi"/>
        </w:rPr>
      </w:pPr>
      <w:r w:rsidRPr="00565BF4">
        <w:rPr>
          <w:rFonts w:asciiTheme="majorHAnsi" w:hAnsiTheme="majorHAnsi" w:cstheme="majorHAnsi"/>
        </w:rPr>
        <w:t xml:space="preserve">  Nếu khách hàng có than phiền, góp ý khiếu nại phải lắng nghe kỹ từng chi tiết và giải quyết một cách hợp lý. Nếu nhân viên không giải quyết được thì phải báo cáo ngay cho quản lý hoặc người có trách nhiệm.</w:t>
      </w:r>
    </w:p>
    <w:p w:rsidR="003D4DE3" w:rsidRPr="00565BF4" w:rsidRDefault="003D4DE3" w:rsidP="008440BE">
      <w:pPr>
        <w:pStyle w:val="NormalWeb"/>
        <w:shd w:val="clear" w:color="auto" w:fill="FFFFFF"/>
        <w:spacing w:before="40" w:beforeAutospacing="0" w:after="40" w:afterAutospacing="0" w:line="312" w:lineRule="auto"/>
        <w:ind w:left="720"/>
        <w:jc w:val="both"/>
        <w:rPr>
          <w:rFonts w:asciiTheme="majorHAnsi" w:hAnsiTheme="majorHAnsi" w:cstheme="majorHAnsi"/>
        </w:rPr>
      </w:pPr>
      <w:r w:rsidRPr="00565BF4">
        <w:rPr>
          <w:rStyle w:val="Emphasis"/>
          <w:rFonts w:asciiTheme="majorHAnsi" w:hAnsiTheme="majorHAnsi" w:cstheme="majorHAnsi"/>
        </w:rPr>
        <w:t>+  Không được tranh cãi với khách trong mọi vấn đề, đặc biệt là tôn giáo, chính trị.</w:t>
      </w:r>
    </w:p>
    <w:p w:rsidR="003D4DE3" w:rsidRPr="00565BF4" w:rsidRDefault="003D4DE3" w:rsidP="008440BE">
      <w:pPr>
        <w:pStyle w:val="NormalWeb"/>
        <w:shd w:val="clear" w:color="auto" w:fill="FFFFFF"/>
        <w:spacing w:before="40" w:beforeAutospacing="0" w:after="40" w:afterAutospacing="0" w:line="312" w:lineRule="auto"/>
        <w:ind w:left="720"/>
        <w:jc w:val="both"/>
        <w:rPr>
          <w:rFonts w:asciiTheme="majorHAnsi" w:hAnsiTheme="majorHAnsi" w:cstheme="majorHAnsi"/>
        </w:rPr>
      </w:pPr>
      <w:r w:rsidRPr="00565BF4">
        <w:rPr>
          <w:rStyle w:val="Emphasis"/>
          <w:rFonts w:asciiTheme="majorHAnsi" w:hAnsiTheme="majorHAnsi" w:cstheme="majorHAnsi"/>
        </w:rPr>
        <w:t>+ Hãy thể hiện sự quan tâm, chăm sóc.</w:t>
      </w:r>
    </w:p>
    <w:p w:rsidR="003D4DE3" w:rsidRPr="00565BF4" w:rsidRDefault="003D4DE3" w:rsidP="008440BE">
      <w:pPr>
        <w:pStyle w:val="NormalWeb"/>
        <w:shd w:val="clear" w:color="auto" w:fill="FFFFFF"/>
        <w:spacing w:before="40" w:beforeAutospacing="0" w:after="40" w:afterAutospacing="0" w:line="312" w:lineRule="auto"/>
        <w:ind w:left="720"/>
        <w:jc w:val="both"/>
        <w:rPr>
          <w:rFonts w:asciiTheme="majorHAnsi" w:hAnsiTheme="majorHAnsi" w:cstheme="majorHAnsi"/>
        </w:rPr>
      </w:pPr>
      <w:r w:rsidRPr="00565BF4">
        <w:rPr>
          <w:rStyle w:val="Emphasis"/>
          <w:rFonts w:asciiTheme="majorHAnsi" w:hAnsiTheme="majorHAnsi" w:cstheme="majorHAnsi"/>
        </w:rPr>
        <w:t>+ Phải lịch sự và nhã nhặn, khiêm tốn để giải quyết vấn đề.</w:t>
      </w:r>
    </w:p>
    <w:p w:rsidR="003D4DE3" w:rsidRPr="00565BF4" w:rsidRDefault="003D4DE3" w:rsidP="003D4DE3">
      <w:pPr>
        <w:pStyle w:val="NormalWeb"/>
        <w:numPr>
          <w:ilvl w:val="0"/>
          <w:numId w:val="1"/>
        </w:numPr>
        <w:shd w:val="clear" w:color="auto" w:fill="FFFFFF"/>
        <w:spacing w:before="40" w:beforeAutospacing="0" w:after="40" w:afterAutospacing="0" w:line="312" w:lineRule="auto"/>
        <w:jc w:val="both"/>
        <w:rPr>
          <w:rStyle w:val="Emphasis"/>
          <w:rFonts w:asciiTheme="majorHAnsi" w:hAnsiTheme="majorHAnsi" w:cstheme="majorHAnsi"/>
          <w:i w:val="0"/>
          <w:lang w:val="en-US"/>
        </w:rPr>
      </w:pPr>
      <w:r w:rsidRPr="00565BF4">
        <w:rPr>
          <w:rStyle w:val="Emphasis"/>
          <w:rFonts w:asciiTheme="majorHAnsi" w:hAnsiTheme="majorHAnsi" w:cstheme="majorHAnsi"/>
          <w:b/>
          <w:i w:val="0"/>
          <w:lang w:val="en-US"/>
        </w:rPr>
        <w:t xml:space="preserve"> </w:t>
      </w:r>
      <w:r w:rsidRPr="00565BF4">
        <w:rPr>
          <w:rStyle w:val="Emphasis"/>
          <w:rFonts w:asciiTheme="majorHAnsi" w:hAnsiTheme="majorHAnsi" w:cstheme="majorHAnsi"/>
          <w:i w:val="0"/>
          <w:lang w:val="en-US"/>
        </w:rPr>
        <w:t>Bằng tất cả nghiệp vụ, kỹ năng chuyên môn đã được đào tạo để phục vụ khách hàng một các tốt nhất.</w:t>
      </w:r>
    </w:p>
    <w:p w:rsidR="003D4DE3" w:rsidRPr="00565BF4" w:rsidRDefault="003D4DE3" w:rsidP="003D4DE3">
      <w:pPr>
        <w:pStyle w:val="NormalWeb"/>
        <w:numPr>
          <w:ilvl w:val="0"/>
          <w:numId w:val="1"/>
        </w:numPr>
        <w:shd w:val="clear" w:color="auto" w:fill="FFFFFF"/>
        <w:spacing w:before="40" w:beforeAutospacing="0" w:after="40" w:afterAutospacing="0" w:line="312" w:lineRule="auto"/>
        <w:jc w:val="both"/>
        <w:rPr>
          <w:rStyle w:val="Emphasis"/>
          <w:rFonts w:asciiTheme="majorHAnsi" w:hAnsiTheme="majorHAnsi" w:cstheme="majorHAnsi"/>
          <w:i w:val="0"/>
          <w:lang w:val="en-US"/>
        </w:rPr>
      </w:pPr>
      <w:r w:rsidRPr="00565BF4">
        <w:rPr>
          <w:rStyle w:val="Emphasis"/>
          <w:rFonts w:asciiTheme="majorHAnsi" w:hAnsiTheme="majorHAnsi" w:cstheme="majorHAnsi"/>
          <w:b/>
          <w:i w:val="0"/>
          <w:lang w:val="en-US"/>
        </w:rPr>
        <w:t xml:space="preserve"> </w:t>
      </w:r>
      <w:r w:rsidRPr="00565BF4">
        <w:rPr>
          <w:rStyle w:val="Emphasis"/>
          <w:rFonts w:asciiTheme="majorHAnsi" w:hAnsiTheme="majorHAnsi" w:cstheme="majorHAnsi"/>
          <w:i w:val="0"/>
          <w:lang w:val="en-US"/>
        </w:rPr>
        <w:t>Quản lý các cấp phải gương mẫu &amp; hướng dẫn cho cấp dưới.</w:t>
      </w:r>
    </w:p>
    <w:p w:rsidR="00256867" w:rsidRDefault="003D4DE3" w:rsidP="00E72667">
      <w:pPr>
        <w:pStyle w:val="NormalWeb"/>
        <w:numPr>
          <w:ilvl w:val="0"/>
          <w:numId w:val="1"/>
        </w:numPr>
        <w:shd w:val="clear" w:color="auto" w:fill="FFFFFF"/>
        <w:spacing w:before="40" w:beforeAutospacing="0" w:after="40" w:afterAutospacing="0" w:line="312" w:lineRule="auto"/>
        <w:jc w:val="both"/>
        <w:rPr>
          <w:rStyle w:val="Emphasis"/>
          <w:rFonts w:asciiTheme="majorHAnsi" w:hAnsiTheme="majorHAnsi" w:cstheme="majorHAnsi"/>
          <w:i w:val="0"/>
          <w:lang w:val="en-US"/>
        </w:rPr>
      </w:pPr>
      <w:r w:rsidRPr="00565BF4">
        <w:rPr>
          <w:rStyle w:val="Emphasis"/>
          <w:rFonts w:asciiTheme="majorHAnsi" w:hAnsiTheme="majorHAnsi" w:cstheme="majorHAnsi"/>
          <w:i w:val="0"/>
          <w:lang w:val="en-US"/>
        </w:rPr>
        <w:t>Cấp dưới chấp hành nghiêm túc sự phân công của cấp trên.</w:t>
      </w:r>
    </w:p>
    <w:p w:rsidR="00E72667" w:rsidRPr="00565BF4" w:rsidRDefault="00E72667" w:rsidP="00E72667">
      <w:pPr>
        <w:pStyle w:val="ListParagraph"/>
        <w:numPr>
          <w:ilvl w:val="0"/>
          <w:numId w:val="1"/>
        </w:numPr>
        <w:tabs>
          <w:tab w:val="left" w:pos="2410"/>
        </w:tabs>
        <w:rPr>
          <w:rFonts w:ascii="Times New Roman" w:hAnsi="Times New Roman" w:cs="Times New Roman"/>
          <w:sz w:val="24"/>
          <w:szCs w:val="24"/>
        </w:rPr>
      </w:pPr>
      <w:r w:rsidRPr="00565BF4">
        <w:rPr>
          <w:rFonts w:ascii="Times New Roman" w:hAnsi="Times New Roman" w:cs="Times New Roman"/>
          <w:sz w:val="24"/>
          <w:szCs w:val="24"/>
        </w:rPr>
        <w:t>Tất cả cán bộ công viền trong bộ phận có trách nhiệm thực hiện nghiêm các điều mục trong nội qui, nêu vi phạm sẽ xử lý tuỳ theo mức độ nặng nhẹ. Nếu làm tốt sẽ được ghi nhận và khen thưởng.</w:t>
      </w:r>
    </w:p>
    <w:p w:rsidR="00E72667" w:rsidRPr="00E72667" w:rsidRDefault="00E72667" w:rsidP="00E72667">
      <w:pPr>
        <w:pStyle w:val="NormalWeb"/>
        <w:shd w:val="clear" w:color="auto" w:fill="FFFFFF"/>
        <w:spacing w:before="40" w:beforeAutospacing="0" w:after="40" w:afterAutospacing="0" w:line="312" w:lineRule="auto"/>
        <w:ind w:left="360"/>
        <w:jc w:val="both"/>
        <w:rPr>
          <w:rFonts w:asciiTheme="majorHAnsi" w:hAnsiTheme="majorHAnsi" w:cstheme="majorHAnsi"/>
          <w:iCs/>
          <w:lang w:val="en-US"/>
        </w:rPr>
      </w:pPr>
    </w:p>
    <w:sectPr w:rsidR="00E72667" w:rsidRPr="00E72667" w:rsidSect="0051068C">
      <w:pgSz w:w="12240" w:h="15840"/>
      <w:pgMar w:top="709"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A96" w:rsidRDefault="00C01A96" w:rsidP="00533B11">
      <w:r>
        <w:separator/>
      </w:r>
    </w:p>
  </w:endnote>
  <w:endnote w:type="continuationSeparator" w:id="0">
    <w:p w:rsidR="00C01A96" w:rsidRDefault="00C01A96" w:rsidP="0053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A96" w:rsidRDefault="00C01A96" w:rsidP="00533B11">
      <w:r>
        <w:separator/>
      </w:r>
    </w:p>
  </w:footnote>
  <w:footnote w:type="continuationSeparator" w:id="0">
    <w:p w:rsidR="00C01A96" w:rsidRDefault="00C01A96" w:rsidP="00533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467AF"/>
    <w:multiLevelType w:val="hybridMultilevel"/>
    <w:tmpl w:val="D4FED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A601A"/>
    <w:rsid w:val="00013117"/>
    <w:rsid w:val="000509E8"/>
    <w:rsid w:val="000623CA"/>
    <w:rsid w:val="00075E32"/>
    <w:rsid w:val="00081C2C"/>
    <w:rsid w:val="00091E51"/>
    <w:rsid w:val="000A3736"/>
    <w:rsid w:val="000A75BE"/>
    <w:rsid w:val="000D3F9A"/>
    <w:rsid w:val="000E21DD"/>
    <w:rsid w:val="00120CE1"/>
    <w:rsid w:val="001244BA"/>
    <w:rsid w:val="00124FF7"/>
    <w:rsid w:val="00135C22"/>
    <w:rsid w:val="00145E90"/>
    <w:rsid w:val="00184901"/>
    <w:rsid w:val="001C10D9"/>
    <w:rsid w:val="001C1415"/>
    <w:rsid w:val="001C2236"/>
    <w:rsid w:val="001D02D3"/>
    <w:rsid w:val="00242476"/>
    <w:rsid w:val="002459E8"/>
    <w:rsid w:val="00254173"/>
    <w:rsid w:val="00256867"/>
    <w:rsid w:val="00261767"/>
    <w:rsid w:val="002715BD"/>
    <w:rsid w:val="00286DD1"/>
    <w:rsid w:val="00286FA0"/>
    <w:rsid w:val="002940B0"/>
    <w:rsid w:val="002A14CD"/>
    <w:rsid w:val="002A39D0"/>
    <w:rsid w:val="002A70E2"/>
    <w:rsid w:val="002B17C1"/>
    <w:rsid w:val="002B3C36"/>
    <w:rsid w:val="002C3452"/>
    <w:rsid w:val="002C4319"/>
    <w:rsid w:val="002E5369"/>
    <w:rsid w:val="003175DD"/>
    <w:rsid w:val="00347D83"/>
    <w:rsid w:val="00352C28"/>
    <w:rsid w:val="003611D4"/>
    <w:rsid w:val="0036408D"/>
    <w:rsid w:val="00364570"/>
    <w:rsid w:val="0036760D"/>
    <w:rsid w:val="00373CCA"/>
    <w:rsid w:val="00382D6D"/>
    <w:rsid w:val="00390996"/>
    <w:rsid w:val="003979D9"/>
    <w:rsid w:val="003A1BAC"/>
    <w:rsid w:val="003A62E5"/>
    <w:rsid w:val="003B735C"/>
    <w:rsid w:val="003D0202"/>
    <w:rsid w:val="003D23CA"/>
    <w:rsid w:val="003D4DE3"/>
    <w:rsid w:val="003E7223"/>
    <w:rsid w:val="00400A87"/>
    <w:rsid w:val="00404120"/>
    <w:rsid w:val="00416A6C"/>
    <w:rsid w:val="00421E1B"/>
    <w:rsid w:val="00422129"/>
    <w:rsid w:val="00441C65"/>
    <w:rsid w:val="00445B2C"/>
    <w:rsid w:val="00450677"/>
    <w:rsid w:val="00456280"/>
    <w:rsid w:val="00465191"/>
    <w:rsid w:val="00467925"/>
    <w:rsid w:val="0047263B"/>
    <w:rsid w:val="00495B7E"/>
    <w:rsid w:val="004A4528"/>
    <w:rsid w:val="004B0E24"/>
    <w:rsid w:val="004B74BB"/>
    <w:rsid w:val="004C1ADE"/>
    <w:rsid w:val="004D1A99"/>
    <w:rsid w:val="004D6C0E"/>
    <w:rsid w:val="004D7285"/>
    <w:rsid w:val="004E534E"/>
    <w:rsid w:val="004E714F"/>
    <w:rsid w:val="00502D88"/>
    <w:rsid w:val="00505233"/>
    <w:rsid w:val="0051068C"/>
    <w:rsid w:val="0051684F"/>
    <w:rsid w:val="00533609"/>
    <w:rsid w:val="00533B11"/>
    <w:rsid w:val="005459F8"/>
    <w:rsid w:val="00565BF4"/>
    <w:rsid w:val="005708E7"/>
    <w:rsid w:val="00577791"/>
    <w:rsid w:val="00582EC8"/>
    <w:rsid w:val="00590A9A"/>
    <w:rsid w:val="00591F21"/>
    <w:rsid w:val="00593C62"/>
    <w:rsid w:val="005B1C92"/>
    <w:rsid w:val="005B4710"/>
    <w:rsid w:val="005B6848"/>
    <w:rsid w:val="005C53E5"/>
    <w:rsid w:val="005D0181"/>
    <w:rsid w:val="005D1E0E"/>
    <w:rsid w:val="005E17FE"/>
    <w:rsid w:val="005F41BA"/>
    <w:rsid w:val="00602D64"/>
    <w:rsid w:val="00610528"/>
    <w:rsid w:val="006177B1"/>
    <w:rsid w:val="00645ED4"/>
    <w:rsid w:val="0067025A"/>
    <w:rsid w:val="006945B0"/>
    <w:rsid w:val="006A1DCA"/>
    <w:rsid w:val="006A601A"/>
    <w:rsid w:val="006B59C5"/>
    <w:rsid w:val="006C4963"/>
    <w:rsid w:val="006D220A"/>
    <w:rsid w:val="006F5469"/>
    <w:rsid w:val="0070124F"/>
    <w:rsid w:val="00703016"/>
    <w:rsid w:val="00735223"/>
    <w:rsid w:val="00773B4C"/>
    <w:rsid w:val="00776257"/>
    <w:rsid w:val="00776D8A"/>
    <w:rsid w:val="007922F8"/>
    <w:rsid w:val="007A4C7F"/>
    <w:rsid w:val="007A532B"/>
    <w:rsid w:val="007B41B2"/>
    <w:rsid w:val="007E463A"/>
    <w:rsid w:val="007E7B86"/>
    <w:rsid w:val="008139DF"/>
    <w:rsid w:val="00826540"/>
    <w:rsid w:val="00835955"/>
    <w:rsid w:val="008440BE"/>
    <w:rsid w:val="008515C3"/>
    <w:rsid w:val="00852C37"/>
    <w:rsid w:val="00854879"/>
    <w:rsid w:val="00871046"/>
    <w:rsid w:val="00871720"/>
    <w:rsid w:val="00892BC3"/>
    <w:rsid w:val="008A2B01"/>
    <w:rsid w:val="008B0047"/>
    <w:rsid w:val="008C30A7"/>
    <w:rsid w:val="008E00F0"/>
    <w:rsid w:val="008F0229"/>
    <w:rsid w:val="008F0362"/>
    <w:rsid w:val="00900929"/>
    <w:rsid w:val="00907364"/>
    <w:rsid w:val="00927ACF"/>
    <w:rsid w:val="00961B86"/>
    <w:rsid w:val="009A3231"/>
    <w:rsid w:val="009A32AB"/>
    <w:rsid w:val="009A36AD"/>
    <w:rsid w:val="009A69A7"/>
    <w:rsid w:val="009C0CA1"/>
    <w:rsid w:val="009D116C"/>
    <w:rsid w:val="00A2765C"/>
    <w:rsid w:val="00A44F29"/>
    <w:rsid w:val="00A55BD3"/>
    <w:rsid w:val="00A62708"/>
    <w:rsid w:val="00A6506A"/>
    <w:rsid w:val="00A67544"/>
    <w:rsid w:val="00A72928"/>
    <w:rsid w:val="00A83A13"/>
    <w:rsid w:val="00AA2698"/>
    <w:rsid w:val="00AA376F"/>
    <w:rsid w:val="00AA6E7C"/>
    <w:rsid w:val="00AB2132"/>
    <w:rsid w:val="00AC2784"/>
    <w:rsid w:val="00AE1C47"/>
    <w:rsid w:val="00AE672A"/>
    <w:rsid w:val="00AF0CB5"/>
    <w:rsid w:val="00B07EAB"/>
    <w:rsid w:val="00B13323"/>
    <w:rsid w:val="00B21402"/>
    <w:rsid w:val="00B330DC"/>
    <w:rsid w:val="00B57FAF"/>
    <w:rsid w:val="00B66D76"/>
    <w:rsid w:val="00B73B40"/>
    <w:rsid w:val="00B759BB"/>
    <w:rsid w:val="00BA2E1E"/>
    <w:rsid w:val="00BB044D"/>
    <w:rsid w:val="00BD07DF"/>
    <w:rsid w:val="00BE1594"/>
    <w:rsid w:val="00BE3BFE"/>
    <w:rsid w:val="00BF7DA6"/>
    <w:rsid w:val="00C01A96"/>
    <w:rsid w:val="00C03BB4"/>
    <w:rsid w:val="00C10ABB"/>
    <w:rsid w:val="00C321F9"/>
    <w:rsid w:val="00C5377E"/>
    <w:rsid w:val="00C65C2E"/>
    <w:rsid w:val="00C70426"/>
    <w:rsid w:val="00CA622A"/>
    <w:rsid w:val="00CB0C55"/>
    <w:rsid w:val="00CC6620"/>
    <w:rsid w:val="00CF6CE6"/>
    <w:rsid w:val="00D05983"/>
    <w:rsid w:val="00D10D24"/>
    <w:rsid w:val="00D50BCF"/>
    <w:rsid w:val="00D54E9D"/>
    <w:rsid w:val="00D6226D"/>
    <w:rsid w:val="00D62869"/>
    <w:rsid w:val="00D82F19"/>
    <w:rsid w:val="00D9112E"/>
    <w:rsid w:val="00DB713B"/>
    <w:rsid w:val="00DE534F"/>
    <w:rsid w:val="00DF55A5"/>
    <w:rsid w:val="00E16590"/>
    <w:rsid w:val="00E25065"/>
    <w:rsid w:val="00E31BD3"/>
    <w:rsid w:val="00E4467D"/>
    <w:rsid w:val="00E61DDC"/>
    <w:rsid w:val="00E6765F"/>
    <w:rsid w:val="00E72667"/>
    <w:rsid w:val="00E758FA"/>
    <w:rsid w:val="00E81B7F"/>
    <w:rsid w:val="00E876D8"/>
    <w:rsid w:val="00EA533C"/>
    <w:rsid w:val="00EB19D8"/>
    <w:rsid w:val="00ED1E31"/>
    <w:rsid w:val="00EE7A65"/>
    <w:rsid w:val="00F02B04"/>
    <w:rsid w:val="00F21372"/>
    <w:rsid w:val="00F257F3"/>
    <w:rsid w:val="00F374B5"/>
    <w:rsid w:val="00F40449"/>
    <w:rsid w:val="00F41532"/>
    <w:rsid w:val="00F538BE"/>
    <w:rsid w:val="00F562B5"/>
    <w:rsid w:val="00F8153D"/>
    <w:rsid w:val="00F81673"/>
    <w:rsid w:val="00F87B78"/>
    <w:rsid w:val="00F97B0E"/>
    <w:rsid w:val="00FA1D84"/>
    <w:rsid w:val="00FB1F41"/>
    <w:rsid w:val="00FB2C49"/>
    <w:rsid w:val="00FB6471"/>
    <w:rsid w:val="00FE19F3"/>
    <w:rsid w:val="00FF0664"/>
    <w:rsid w:val="00FF5608"/>
    <w:rsid w:val="00FF7C9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6CB2"/>
  <w15:docId w15:val="{CE9690BD-B243-4389-AA37-33A80253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01A"/>
    <w:pPr>
      <w:spacing w:after="0" w:line="240" w:lineRule="auto"/>
    </w:pPr>
    <w:rPr>
      <w:rFonts w:ascii="VNI-Times" w:eastAsia="Times New Roman" w:hAnsi="VNI-Times" w:cs="Times New Roman"/>
      <w:color w:val="000080"/>
      <w:sz w:val="24"/>
      <w:lang w:val="vi-VN"/>
    </w:rPr>
  </w:style>
  <w:style w:type="paragraph" w:styleId="Heading1">
    <w:name w:val="heading 1"/>
    <w:basedOn w:val="Normal"/>
    <w:next w:val="Normal"/>
    <w:link w:val="Heading1Char"/>
    <w:uiPriority w:val="9"/>
    <w:qFormat/>
    <w:rsid w:val="00F02B0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C10ABB"/>
    <w:pPr>
      <w:spacing w:before="100" w:beforeAutospacing="1" w:after="100" w:afterAutospacing="1"/>
      <w:outlineLvl w:val="1"/>
    </w:pPr>
    <w:rPr>
      <w:rFonts w:ascii="Times New Roman" w:hAnsi="Times New Roman"/>
      <w:b/>
      <w:bCs/>
      <w:color w:val="auto"/>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B11"/>
    <w:pPr>
      <w:tabs>
        <w:tab w:val="center" w:pos="4680"/>
        <w:tab w:val="right" w:pos="9360"/>
      </w:tabs>
    </w:pPr>
  </w:style>
  <w:style w:type="character" w:customStyle="1" w:styleId="HeaderChar">
    <w:name w:val="Header Char"/>
    <w:basedOn w:val="DefaultParagraphFont"/>
    <w:link w:val="Header"/>
    <w:uiPriority w:val="99"/>
    <w:rsid w:val="00533B11"/>
    <w:rPr>
      <w:rFonts w:ascii="VNI-Times" w:eastAsia="Times New Roman" w:hAnsi="VNI-Times" w:cs="Times New Roman"/>
      <w:color w:val="000080"/>
      <w:sz w:val="24"/>
      <w:lang w:val="vi-VN"/>
    </w:rPr>
  </w:style>
  <w:style w:type="paragraph" w:styleId="Footer">
    <w:name w:val="footer"/>
    <w:basedOn w:val="Normal"/>
    <w:link w:val="FooterChar"/>
    <w:uiPriority w:val="99"/>
    <w:unhideWhenUsed/>
    <w:rsid w:val="00533B11"/>
    <w:pPr>
      <w:tabs>
        <w:tab w:val="center" w:pos="4680"/>
        <w:tab w:val="right" w:pos="9360"/>
      </w:tabs>
    </w:pPr>
  </w:style>
  <w:style w:type="character" w:customStyle="1" w:styleId="FooterChar">
    <w:name w:val="Footer Char"/>
    <w:basedOn w:val="DefaultParagraphFont"/>
    <w:link w:val="Footer"/>
    <w:uiPriority w:val="99"/>
    <w:rsid w:val="00533B11"/>
    <w:rPr>
      <w:rFonts w:ascii="VNI-Times" w:eastAsia="Times New Roman" w:hAnsi="VNI-Times" w:cs="Times New Roman"/>
      <w:color w:val="000080"/>
      <w:sz w:val="24"/>
      <w:lang w:val="vi-VN"/>
    </w:rPr>
  </w:style>
  <w:style w:type="table" w:styleId="TableGrid">
    <w:name w:val="Table Grid"/>
    <w:basedOn w:val="TableNormal"/>
    <w:uiPriority w:val="39"/>
    <w:rsid w:val="0077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714F"/>
    <w:pPr>
      <w:spacing w:before="100" w:beforeAutospacing="1" w:after="100" w:afterAutospacing="1"/>
    </w:pPr>
    <w:rPr>
      <w:rFonts w:ascii="Times New Roman" w:hAnsi="Times New Roman"/>
      <w:color w:val="auto"/>
      <w:szCs w:val="24"/>
      <w:lang w:eastAsia="vi-VN"/>
    </w:rPr>
  </w:style>
  <w:style w:type="character" w:customStyle="1" w:styleId="Heading2Char">
    <w:name w:val="Heading 2 Char"/>
    <w:basedOn w:val="DefaultParagraphFont"/>
    <w:link w:val="Heading2"/>
    <w:uiPriority w:val="9"/>
    <w:rsid w:val="00C10ABB"/>
    <w:rPr>
      <w:rFonts w:ascii="Times New Roman" w:eastAsia="Times New Roman" w:hAnsi="Times New Roman" w:cs="Times New Roman"/>
      <w:b/>
      <w:bCs/>
      <w:sz w:val="36"/>
      <w:szCs w:val="36"/>
      <w:lang w:val="vi-VN" w:eastAsia="vi-VN"/>
    </w:rPr>
  </w:style>
  <w:style w:type="character" w:customStyle="1" w:styleId="Heading1Char">
    <w:name w:val="Heading 1 Char"/>
    <w:basedOn w:val="DefaultParagraphFont"/>
    <w:link w:val="Heading1"/>
    <w:uiPriority w:val="9"/>
    <w:rsid w:val="00F02B04"/>
    <w:rPr>
      <w:rFonts w:asciiTheme="majorHAnsi" w:eastAsiaTheme="majorEastAsia" w:hAnsiTheme="majorHAnsi" w:cstheme="majorBidi"/>
      <w:b/>
      <w:bCs/>
      <w:color w:val="2E74B5" w:themeColor="accent1" w:themeShade="BF"/>
      <w:sz w:val="28"/>
      <w:szCs w:val="28"/>
      <w:lang w:val="vi-VN"/>
    </w:rPr>
  </w:style>
  <w:style w:type="character" w:styleId="Emphasis">
    <w:name w:val="Emphasis"/>
    <w:basedOn w:val="DefaultParagraphFont"/>
    <w:uiPriority w:val="20"/>
    <w:qFormat/>
    <w:rsid w:val="00F02B04"/>
    <w:rPr>
      <w:i/>
      <w:iCs/>
    </w:rPr>
  </w:style>
  <w:style w:type="character" w:styleId="Strong">
    <w:name w:val="Strong"/>
    <w:basedOn w:val="DefaultParagraphFont"/>
    <w:uiPriority w:val="22"/>
    <w:qFormat/>
    <w:rsid w:val="00F02B04"/>
    <w:rPr>
      <w:b/>
      <w:bCs/>
    </w:rPr>
  </w:style>
  <w:style w:type="paragraph" w:styleId="ListParagraph">
    <w:name w:val="List Paragraph"/>
    <w:basedOn w:val="Normal"/>
    <w:uiPriority w:val="34"/>
    <w:qFormat/>
    <w:rsid w:val="00CF6CE6"/>
    <w:pPr>
      <w:spacing w:after="160" w:line="259" w:lineRule="auto"/>
      <w:ind w:left="720"/>
      <w:contextualSpacing/>
    </w:pPr>
    <w:rPr>
      <w:rFonts w:asciiTheme="minorHAnsi" w:eastAsiaTheme="minorHAnsi" w:hAnsiTheme="minorHAnsi" w:cstheme="minorBidi"/>
      <w:color w:val="auto"/>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228">
      <w:bodyDiv w:val="1"/>
      <w:marLeft w:val="0"/>
      <w:marRight w:val="0"/>
      <w:marTop w:val="0"/>
      <w:marBottom w:val="0"/>
      <w:divBdr>
        <w:top w:val="none" w:sz="0" w:space="0" w:color="auto"/>
        <w:left w:val="none" w:sz="0" w:space="0" w:color="auto"/>
        <w:bottom w:val="none" w:sz="0" w:space="0" w:color="auto"/>
        <w:right w:val="none" w:sz="0" w:space="0" w:color="auto"/>
      </w:divBdr>
    </w:div>
    <w:div w:id="135492876">
      <w:bodyDiv w:val="1"/>
      <w:marLeft w:val="0"/>
      <w:marRight w:val="0"/>
      <w:marTop w:val="0"/>
      <w:marBottom w:val="0"/>
      <w:divBdr>
        <w:top w:val="none" w:sz="0" w:space="0" w:color="auto"/>
        <w:left w:val="none" w:sz="0" w:space="0" w:color="auto"/>
        <w:bottom w:val="none" w:sz="0" w:space="0" w:color="auto"/>
        <w:right w:val="none" w:sz="0" w:space="0" w:color="auto"/>
      </w:divBdr>
    </w:div>
    <w:div w:id="958681709">
      <w:bodyDiv w:val="1"/>
      <w:marLeft w:val="0"/>
      <w:marRight w:val="0"/>
      <w:marTop w:val="0"/>
      <w:marBottom w:val="0"/>
      <w:divBdr>
        <w:top w:val="none" w:sz="0" w:space="0" w:color="auto"/>
        <w:left w:val="none" w:sz="0" w:space="0" w:color="auto"/>
        <w:bottom w:val="none" w:sz="0" w:space="0" w:color="auto"/>
        <w:right w:val="none" w:sz="0" w:space="0" w:color="auto"/>
      </w:divBdr>
    </w:div>
    <w:div w:id="1478260248">
      <w:bodyDiv w:val="1"/>
      <w:marLeft w:val="0"/>
      <w:marRight w:val="0"/>
      <w:marTop w:val="0"/>
      <w:marBottom w:val="0"/>
      <w:divBdr>
        <w:top w:val="none" w:sz="0" w:space="0" w:color="auto"/>
        <w:left w:val="none" w:sz="0" w:space="0" w:color="auto"/>
        <w:bottom w:val="none" w:sz="0" w:space="0" w:color="auto"/>
        <w:right w:val="none" w:sz="0" w:space="0" w:color="auto"/>
      </w:divBdr>
    </w:div>
    <w:div w:id="1494756444">
      <w:bodyDiv w:val="1"/>
      <w:marLeft w:val="0"/>
      <w:marRight w:val="0"/>
      <w:marTop w:val="0"/>
      <w:marBottom w:val="0"/>
      <w:divBdr>
        <w:top w:val="none" w:sz="0" w:space="0" w:color="auto"/>
        <w:left w:val="none" w:sz="0" w:space="0" w:color="auto"/>
        <w:bottom w:val="none" w:sz="0" w:space="0" w:color="auto"/>
        <w:right w:val="none" w:sz="0" w:space="0" w:color="auto"/>
      </w:divBdr>
    </w:div>
    <w:div w:id="1843625270">
      <w:bodyDiv w:val="1"/>
      <w:marLeft w:val="0"/>
      <w:marRight w:val="0"/>
      <w:marTop w:val="0"/>
      <w:marBottom w:val="0"/>
      <w:divBdr>
        <w:top w:val="none" w:sz="0" w:space="0" w:color="auto"/>
        <w:left w:val="none" w:sz="0" w:space="0" w:color="auto"/>
        <w:bottom w:val="none" w:sz="0" w:space="0" w:color="auto"/>
        <w:right w:val="none" w:sz="0" w:space="0" w:color="auto"/>
      </w:divBdr>
    </w:div>
    <w:div w:id="1928808187">
      <w:bodyDiv w:val="1"/>
      <w:marLeft w:val="0"/>
      <w:marRight w:val="0"/>
      <w:marTop w:val="0"/>
      <w:marBottom w:val="0"/>
      <w:divBdr>
        <w:top w:val="none" w:sz="0" w:space="0" w:color="auto"/>
        <w:left w:val="none" w:sz="0" w:space="0" w:color="auto"/>
        <w:bottom w:val="none" w:sz="0" w:space="0" w:color="auto"/>
        <w:right w:val="none" w:sz="0" w:space="0" w:color="auto"/>
      </w:divBdr>
    </w:div>
    <w:div w:id="1942952664">
      <w:bodyDiv w:val="1"/>
      <w:marLeft w:val="0"/>
      <w:marRight w:val="0"/>
      <w:marTop w:val="0"/>
      <w:marBottom w:val="0"/>
      <w:divBdr>
        <w:top w:val="none" w:sz="0" w:space="0" w:color="auto"/>
        <w:left w:val="none" w:sz="0" w:space="0" w:color="auto"/>
        <w:bottom w:val="none" w:sz="0" w:space="0" w:color="auto"/>
        <w:right w:val="none" w:sz="0" w:space="0" w:color="auto"/>
      </w:divBdr>
      <w:divsChild>
        <w:div w:id="783499899">
          <w:marLeft w:val="0"/>
          <w:marRight w:val="0"/>
          <w:marTop w:val="0"/>
          <w:marBottom w:val="376"/>
          <w:divBdr>
            <w:top w:val="none" w:sz="0" w:space="0" w:color="auto"/>
            <w:left w:val="none" w:sz="0" w:space="0" w:color="auto"/>
            <w:bottom w:val="none" w:sz="0" w:space="0" w:color="auto"/>
            <w:right w:val="none" w:sz="0" w:space="0" w:color="auto"/>
          </w:divBdr>
          <w:divsChild>
            <w:div w:id="1333416426">
              <w:marLeft w:val="0"/>
              <w:marRight w:val="0"/>
              <w:marTop w:val="0"/>
              <w:marBottom w:val="0"/>
              <w:divBdr>
                <w:top w:val="none" w:sz="0" w:space="0" w:color="auto"/>
                <w:left w:val="none" w:sz="0" w:space="0" w:color="auto"/>
                <w:bottom w:val="none" w:sz="0" w:space="0" w:color="auto"/>
                <w:right w:val="none" w:sz="0" w:space="0" w:color="auto"/>
              </w:divBdr>
            </w:div>
          </w:divsChild>
        </w:div>
        <w:div w:id="291716542">
          <w:marLeft w:val="0"/>
          <w:marRight w:val="0"/>
          <w:marTop w:val="0"/>
          <w:marBottom w:val="0"/>
          <w:divBdr>
            <w:top w:val="none" w:sz="0" w:space="0" w:color="auto"/>
            <w:left w:val="none" w:sz="0" w:space="0" w:color="auto"/>
            <w:bottom w:val="none" w:sz="0" w:space="0" w:color="auto"/>
            <w:right w:val="none" w:sz="0" w:space="0" w:color="auto"/>
          </w:divBdr>
        </w:div>
        <w:div w:id="783580582">
          <w:marLeft w:val="0"/>
          <w:marRight w:val="0"/>
          <w:marTop w:val="0"/>
          <w:marBottom w:val="0"/>
          <w:divBdr>
            <w:top w:val="none" w:sz="0" w:space="0" w:color="auto"/>
            <w:left w:val="none" w:sz="0" w:space="0" w:color="auto"/>
            <w:bottom w:val="none" w:sz="0" w:space="0" w:color="auto"/>
            <w:right w:val="none" w:sz="0" w:space="0" w:color="auto"/>
          </w:divBdr>
          <w:divsChild>
            <w:div w:id="8359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444</cp:revision>
  <cp:lastPrinted>2020-07-26T03:21:00Z</cp:lastPrinted>
  <dcterms:created xsi:type="dcterms:W3CDTF">2019-12-01T08:05:00Z</dcterms:created>
  <dcterms:modified xsi:type="dcterms:W3CDTF">2020-08-17T03:34:00Z</dcterms:modified>
</cp:coreProperties>
</file>